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7C" w:rsidRDefault="00FA4751" w:rsidP="005D777C">
      <w:pPr>
        <w:pStyle w:val="Standard"/>
        <w:spacing w:line="360" w:lineRule="auto"/>
        <w:rPr>
          <w:rFonts w:hint="eastAsia"/>
        </w:rPr>
      </w:pPr>
      <w:r>
        <w:rPr>
          <w:rFonts w:ascii="Cambria" w:hAnsi="Cambria"/>
          <w:sz w:val="22"/>
          <w:szCs w:val="22"/>
        </w:rPr>
        <w:t>SO. VII.524.2</w:t>
      </w:r>
      <w:r w:rsidR="005D777C">
        <w:rPr>
          <w:rFonts w:ascii="Cambria" w:hAnsi="Cambria"/>
          <w:sz w:val="22"/>
          <w:szCs w:val="22"/>
        </w:rPr>
        <w:t>.2016</w:t>
      </w:r>
      <w:r w:rsidR="005D777C">
        <w:rPr>
          <w:rFonts w:ascii="Cambria" w:hAnsi="Cambria"/>
          <w:i/>
          <w:sz w:val="22"/>
          <w:szCs w:val="22"/>
        </w:rPr>
        <w:br/>
      </w:r>
    </w:p>
    <w:p w:rsidR="005D777C" w:rsidRDefault="008B6D66" w:rsidP="005D777C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Zarządzenie Nr</w:t>
      </w:r>
      <w:r w:rsidR="00FA4CCB">
        <w:rPr>
          <w:rFonts w:ascii="Cambria" w:hAnsi="Cambria"/>
          <w:b/>
          <w:bCs/>
          <w:color w:val="000000"/>
          <w:sz w:val="26"/>
          <w:szCs w:val="26"/>
        </w:rPr>
        <w:t xml:space="preserve">    </w:t>
      </w:r>
      <w:r w:rsidR="00F22693">
        <w:rPr>
          <w:rFonts w:ascii="Cambria" w:hAnsi="Cambria"/>
          <w:b/>
          <w:bCs/>
          <w:color w:val="000000"/>
          <w:sz w:val="26"/>
          <w:szCs w:val="26"/>
        </w:rPr>
        <w:t>90</w:t>
      </w:r>
      <w:r w:rsidR="00FA4CCB">
        <w:rPr>
          <w:rFonts w:ascii="Cambria" w:hAnsi="Cambria"/>
          <w:b/>
          <w:bCs/>
          <w:color w:val="000000"/>
          <w:sz w:val="26"/>
          <w:szCs w:val="26"/>
        </w:rPr>
        <w:t xml:space="preserve">  </w:t>
      </w:r>
      <w:r w:rsidR="005D777C">
        <w:rPr>
          <w:rFonts w:ascii="Cambria" w:hAnsi="Cambria"/>
          <w:b/>
          <w:bCs/>
          <w:color w:val="000000"/>
          <w:sz w:val="26"/>
          <w:szCs w:val="26"/>
        </w:rPr>
        <w:t>/2016</w:t>
      </w:r>
    </w:p>
    <w:p w:rsidR="005D777C" w:rsidRDefault="005D777C" w:rsidP="005D777C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Burmistrza Miasta Jarosławia</w:t>
      </w:r>
    </w:p>
    <w:p w:rsidR="005D777C" w:rsidRDefault="005D777C" w:rsidP="005D777C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Cambria" w:hAnsi="Cambria"/>
          <w:b/>
          <w:bCs/>
          <w:sz w:val="26"/>
          <w:szCs w:val="26"/>
        </w:rPr>
        <w:t>z dnia</w:t>
      </w:r>
      <w:r w:rsidR="00000AFE">
        <w:rPr>
          <w:rFonts w:ascii="Cambria" w:hAnsi="Cambria"/>
          <w:b/>
          <w:bCs/>
          <w:sz w:val="26"/>
          <w:szCs w:val="26"/>
        </w:rPr>
        <w:t xml:space="preserve"> 20.04.</w:t>
      </w:r>
      <w:r>
        <w:rPr>
          <w:rFonts w:ascii="Cambria" w:hAnsi="Cambria"/>
          <w:b/>
          <w:bCs/>
          <w:sz w:val="26"/>
          <w:szCs w:val="26"/>
        </w:rPr>
        <w:t>2016 r.</w:t>
      </w:r>
    </w:p>
    <w:p w:rsidR="005D777C" w:rsidRDefault="005D777C" w:rsidP="005D777C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5D777C" w:rsidRDefault="005D777C" w:rsidP="001B6D0E">
      <w:pPr>
        <w:pStyle w:val="Textbody"/>
        <w:spacing w:line="276" w:lineRule="auto"/>
        <w:jc w:val="center"/>
        <w:rPr>
          <w:rFonts w:hint="eastAsia"/>
        </w:rPr>
      </w:pPr>
      <w:r>
        <w:rPr>
          <w:rFonts w:ascii="Cambria" w:hAnsi="Cambria"/>
          <w:b/>
          <w:bCs/>
          <w:color w:val="000000"/>
        </w:rPr>
        <w:t xml:space="preserve">w sprawie ogłoszenia otwartego konkursu ofert na realizację zadań publicznych </w:t>
      </w:r>
      <w:r>
        <w:rPr>
          <w:rFonts w:ascii="Cambria" w:hAnsi="Cambria"/>
          <w:b/>
          <w:bCs/>
          <w:color w:val="000000"/>
        </w:rPr>
        <w:br/>
        <w:t>z zakresu profilaktyki i rozwiązywania problemów alkoholowych w 2016 roku</w:t>
      </w:r>
    </w:p>
    <w:p w:rsidR="005D777C" w:rsidRDefault="005D777C" w:rsidP="00FA4CCB">
      <w:pPr>
        <w:pStyle w:val="Textbody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:rsidR="005D777C" w:rsidRDefault="005D777C" w:rsidP="00FA4CCB">
      <w:pPr>
        <w:pStyle w:val="Tekstpodstawowywcity21"/>
        <w:spacing w:after="0" w:line="276" w:lineRule="auto"/>
        <w:ind w:left="0"/>
        <w:jc w:val="both"/>
        <w:rPr>
          <w:rFonts w:hint="eastAsia"/>
        </w:rPr>
      </w:pPr>
      <w:r>
        <w:rPr>
          <w:rFonts w:ascii="Cambria" w:hAnsi="Cambria"/>
          <w:color w:val="000000"/>
        </w:rPr>
        <w:t xml:space="preserve">Na podstawie art. 30 ust. 1 i ust. 2 pkt 4 ustawy z dnia 8 marca 1990 r. o samorządzie gminnym </w:t>
      </w:r>
      <w:r>
        <w:rPr>
          <w:rFonts w:ascii="Cambria" w:hAnsi="Cambria"/>
        </w:rPr>
        <w:t>(Dz. U. 201</w:t>
      </w:r>
      <w:r w:rsidR="000624C4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="000624C4">
        <w:rPr>
          <w:rFonts w:ascii="Cambria" w:hAnsi="Cambria"/>
        </w:rPr>
        <w:t>436</w:t>
      </w:r>
      <w:r>
        <w:rPr>
          <w:rFonts w:ascii="Cambria" w:hAnsi="Cambria"/>
        </w:rPr>
        <w:t xml:space="preserve"> </w:t>
      </w:r>
      <w:r w:rsidR="00484189">
        <w:rPr>
          <w:rFonts w:ascii="Cambria" w:hAnsi="Cambria"/>
        </w:rPr>
        <w:t>–</w:t>
      </w:r>
      <w:r>
        <w:rPr>
          <w:rFonts w:ascii="Cambria" w:hAnsi="Cambria"/>
        </w:rPr>
        <w:t xml:space="preserve"> j.t. ), art. 5 ust. 4 pkt. 2 i art. 13 ustawy z dnia 24 kwietnia 2003r. o działalności pożytku publicznego i o wolontariacie ( Dz. U. 201</w:t>
      </w:r>
      <w:r w:rsidR="000624C4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="000624C4">
        <w:rPr>
          <w:rFonts w:ascii="Cambria" w:hAnsi="Cambria"/>
        </w:rPr>
        <w:t>239</w:t>
      </w:r>
      <w:r>
        <w:rPr>
          <w:rFonts w:ascii="Cambria" w:hAnsi="Cambria"/>
        </w:rPr>
        <w:t xml:space="preserve"> </w:t>
      </w:r>
      <w:r w:rsidR="00484189">
        <w:rPr>
          <w:rFonts w:ascii="Cambria" w:hAnsi="Cambria"/>
        </w:rPr>
        <w:t>–</w:t>
      </w:r>
      <w:r>
        <w:rPr>
          <w:rFonts w:ascii="Cambria" w:hAnsi="Cambria"/>
        </w:rPr>
        <w:t>j.t.) oraz Uchwały Rady Miasta Jarosławia Nr 183</w:t>
      </w:r>
      <w:r>
        <w:rPr>
          <w:rFonts w:ascii="Cambria" w:eastAsia="PalatinoLinotype, Bold" w:hAnsi="Cambria" w:cs="PalatinoLinotype, Bold"/>
        </w:rPr>
        <w:t>/XVIII/2015</w:t>
      </w:r>
      <w:r>
        <w:rPr>
          <w:rFonts w:ascii="Cambria" w:hAnsi="Cambria"/>
        </w:rPr>
        <w:t xml:space="preserve"> z dnia 10 grudnia 2015r. </w:t>
      </w:r>
      <w:r>
        <w:rPr>
          <w:rFonts w:ascii="Cambria" w:hAnsi="Cambria"/>
          <w:color w:val="000000"/>
        </w:rPr>
        <w:t>w sprawie przyjęcia Programu współpracy Gminy Miejskiej Jarosław z organizacjami pozarządowymi oraz innymi podmiotami w rozumieniu przepisów o działalności pożytku publicznego i o wolontariacie na rok 2016</w:t>
      </w:r>
    </w:p>
    <w:p w:rsidR="005D777C" w:rsidRDefault="005D777C" w:rsidP="005D777C">
      <w:pPr>
        <w:pStyle w:val="Tekstpodstawowywcity21"/>
        <w:spacing w:after="0" w:line="276" w:lineRule="auto"/>
        <w:ind w:left="0"/>
        <w:jc w:val="both"/>
        <w:rPr>
          <w:rFonts w:ascii="Cambria" w:hAnsi="Cambria"/>
          <w:color w:val="000000"/>
        </w:rPr>
      </w:pPr>
    </w:p>
    <w:p w:rsidR="005D777C" w:rsidRDefault="005D777C" w:rsidP="005D777C">
      <w:pPr>
        <w:pStyle w:val="Tekstpodstawowywcity21"/>
        <w:spacing w:after="0" w:line="276" w:lineRule="auto"/>
        <w:ind w:left="0"/>
        <w:jc w:val="both"/>
        <w:rPr>
          <w:rFonts w:ascii="Cambria" w:hAnsi="Cambria"/>
          <w:color w:val="000000"/>
        </w:rPr>
      </w:pPr>
    </w:p>
    <w:p w:rsidR="005D777C" w:rsidRDefault="005D777C" w:rsidP="005D777C">
      <w:pPr>
        <w:pStyle w:val="Tekstpodstawowywcity21"/>
        <w:spacing w:after="0" w:line="276" w:lineRule="auto"/>
        <w:ind w:left="0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Burmistrz Miasta Jarosławia</w:t>
      </w:r>
    </w:p>
    <w:p w:rsidR="005D777C" w:rsidRDefault="005D777C" w:rsidP="005D777C">
      <w:pPr>
        <w:pStyle w:val="Tekstpodstawowywcity21"/>
        <w:spacing w:after="0" w:line="276" w:lineRule="auto"/>
        <w:ind w:left="0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zarządza, co następuje:</w:t>
      </w:r>
    </w:p>
    <w:p w:rsidR="005D777C" w:rsidRDefault="005D777C" w:rsidP="005D777C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§ 1</w:t>
      </w:r>
    </w:p>
    <w:p w:rsidR="005D777C" w:rsidRDefault="005D777C" w:rsidP="005D777C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5D777C" w:rsidRDefault="005D777C" w:rsidP="005D777C">
      <w:pPr>
        <w:pStyle w:val="Standard"/>
        <w:numPr>
          <w:ilvl w:val="0"/>
          <w:numId w:val="2"/>
        </w:numPr>
        <w:tabs>
          <w:tab w:val="left" w:pos="574"/>
        </w:tabs>
        <w:spacing w:line="276" w:lineRule="auto"/>
        <w:ind w:left="300" w:hanging="300"/>
        <w:jc w:val="both"/>
        <w:rPr>
          <w:rFonts w:hint="eastAsia"/>
        </w:rPr>
      </w:pPr>
      <w:r>
        <w:rPr>
          <w:rFonts w:ascii="Cambria" w:hAnsi="Cambria"/>
          <w:color w:val="000000"/>
        </w:rPr>
        <w:t xml:space="preserve">Ogłasza się otwarty konkurs ofert na realizację zadań publicznych z zakresu </w:t>
      </w:r>
      <w:r>
        <w:rPr>
          <w:rFonts w:ascii="Cambria" w:hAnsi="Cambria"/>
          <w:bCs/>
          <w:color w:val="000000"/>
        </w:rPr>
        <w:t xml:space="preserve">profilaktyki </w:t>
      </w:r>
      <w:r>
        <w:rPr>
          <w:rFonts w:ascii="Cambria" w:hAnsi="Cambria"/>
          <w:bCs/>
          <w:color w:val="000000"/>
        </w:rPr>
        <w:br/>
        <w:t>i rozwiązywania problemów alkoholowych w 2016 roku.</w:t>
      </w:r>
    </w:p>
    <w:p w:rsidR="005D777C" w:rsidRDefault="005D777C" w:rsidP="005D777C">
      <w:pPr>
        <w:pStyle w:val="Standard"/>
        <w:numPr>
          <w:ilvl w:val="0"/>
          <w:numId w:val="1"/>
        </w:numPr>
        <w:tabs>
          <w:tab w:val="left" w:pos="574"/>
        </w:tabs>
        <w:spacing w:line="276" w:lineRule="auto"/>
        <w:ind w:left="300" w:hanging="300"/>
        <w:jc w:val="both"/>
        <w:rPr>
          <w:rFonts w:hint="eastAsia"/>
        </w:rPr>
      </w:pPr>
      <w:r>
        <w:rPr>
          <w:rFonts w:ascii="Cambria" w:hAnsi="Cambria"/>
          <w:color w:val="000000"/>
        </w:rPr>
        <w:t>Zadania realizowane będą przez podmioty wyłonione w drodze otwartego konkursu ofert, przeprowadzonego zgodnie z ustawą o działalności pożytku publicznego i o wolontariacie.</w:t>
      </w:r>
    </w:p>
    <w:p w:rsidR="005D777C" w:rsidRDefault="005D777C" w:rsidP="005D777C">
      <w:pPr>
        <w:pStyle w:val="Standard"/>
        <w:numPr>
          <w:ilvl w:val="0"/>
          <w:numId w:val="1"/>
        </w:numPr>
        <w:tabs>
          <w:tab w:val="left" w:pos="574"/>
        </w:tabs>
        <w:spacing w:line="276" w:lineRule="auto"/>
        <w:ind w:left="300" w:hanging="30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Ogłoszenie o otwartym konkursie ofert, o którym mowa w ust. 1, stanowi załącznik nr 1           do niniejszego zarządzenia.</w:t>
      </w:r>
    </w:p>
    <w:p w:rsidR="005D777C" w:rsidRDefault="005D777C" w:rsidP="005D777C">
      <w:pPr>
        <w:pStyle w:val="Standard"/>
        <w:numPr>
          <w:ilvl w:val="0"/>
          <w:numId w:val="1"/>
        </w:numPr>
        <w:tabs>
          <w:tab w:val="left" w:pos="574"/>
        </w:tabs>
        <w:spacing w:line="276" w:lineRule="auto"/>
        <w:ind w:left="300" w:hanging="30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Kryteria oceny formalnej i merytorycznej składanych ofert stanowią załącznik nr 2                     do niniejszego zarządzenia.  </w:t>
      </w:r>
    </w:p>
    <w:p w:rsidR="005D777C" w:rsidRDefault="005D777C" w:rsidP="005D777C">
      <w:pPr>
        <w:pStyle w:val="Standard"/>
        <w:numPr>
          <w:ilvl w:val="0"/>
          <w:numId w:val="1"/>
        </w:numPr>
        <w:tabs>
          <w:tab w:val="left" w:pos="574"/>
        </w:tabs>
        <w:spacing w:line="276" w:lineRule="auto"/>
        <w:ind w:left="300" w:hanging="300"/>
        <w:jc w:val="both"/>
        <w:rPr>
          <w:rFonts w:hint="eastAsia"/>
        </w:rPr>
      </w:pPr>
      <w:r>
        <w:rPr>
          <w:rFonts w:ascii="Cambria" w:hAnsi="Cambria"/>
          <w:color w:val="000000"/>
        </w:rPr>
        <w:t xml:space="preserve">Informacja o ogłoszeniu zamieszczona zostanie w Biuletynie Informacji Publicznej znajdującym się na stronach miejskiego portalu internetowego </w:t>
      </w:r>
      <w:r>
        <w:rPr>
          <w:rFonts w:ascii="Cambria" w:hAnsi="Cambria"/>
          <w:color w:val="000000"/>
          <w:u w:val="single"/>
        </w:rPr>
        <w:t>bip.jaroslaw.um.gov.pl</w:t>
      </w:r>
      <w:r>
        <w:rPr>
          <w:rFonts w:ascii="Cambria" w:hAnsi="Cambria"/>
          <w:color w:val="000000"/>
        </w:rPr>
        <w:t xml:space="preserve">, na stronie internetowej </w:t>
      </w:r>
      <w:hyperlink r:id="rId5" w:history="1">
        <w:r>
          <w:rPr>
            <w:rStyle w:val="Internetlink"/>
            <w:rFonts w:ascii="Cambria" w:hAnsi="Cambria"/>
          </w:rPr>
          <w:t>www.jaroslaw.pl</w:t>
        </w:r>
      </w:hyperlink>
      <w:r>
        <w:rPr>
          <w:rStyle w:val="Internetlink"/>
          <w:rFonts w:ascii="Cambria" w:hAnsi="Cambria"/>
        </w:rPr>
        <w:t xml:space="preserve"> </w:t>
      </w:r>
      <w:r>
        <w:rPr>
          <w:rStyle w:val="Internetlink"/>
          <w:rFonts w:ascii="Cambria" w:hAnsi="Cambria"/>
          <w:color w:val="000000"/>
        </w:rPr>
        <w:t>oraz podlega wywieszeniu na tablicy ogłoszeń Urzędu Miasta Jarosławia.</w:t>
      </w:r>
    </w:p>
    <w:p w:rsidR="005D777C" w:rsidRDefault="005D777C" w:rsidP="005D777C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§ 2</w:t>
      </w:r>
    </w:p>
    <w:p w:rsidR="005D777C" w:rsidRDefault="005D777C" w:rsidP="005D777C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Wykonanie zarządzenia powierza się Dyrektorowi Wydziału Spraw Społecznych i Obronnych Urzędu Miasta Jarosławia.</w:t>
      </w:r>
    </w:p>
    <w:p w:rsidR="005D777C" w:rsidRDefault="005D777C" w:rsidP="005D777C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705E87" w:rsidRDefault="00705E87" w:rsidP="005D777C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5D777C" w:rsidRDefault="00FA4CCB" w:rsidP="005D777C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br/>
      </w:r>
      <w:r w:rsidR="005D777C">
        <w:rPr>
          <w:rFonts w:ascii="Cambria" w:hAnsi="Cambria"/>
          <w:b/>
          <w:bCs/>
          <w:color w:val="000000"/>
        </w:rPr>
        <w:lastRenderedPageBreak/>
        <w:t>§ 3</w:t>
      </w:r>
    </w:p>
    <w:p w:rsidR="005D777C" w:rsidRDefault="005D777C" w:rsidP="005D777C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5D777C" w:rsidRDefault="005D777C" w:rsidP="005D777C">
      <w:pPr>
        <w:pStyle w:val="Standard"/>
        <w:autoSpaceDE w:val="0"/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Zarządzenie sporządzono w dwóch jednobrzmiących egzemplarzach, z czego jeden egzemplarz znajduje się w sekretariacie (rejestr zarządzeń), drugi natomiast w wydziale merytorycznym.</w:t>
      </w:r>
    </w:p>
    <w:p w:rsidR="005D777C" w:rsidRDefault="005D777C" w:rsidP="005D777C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5D777C" w:rsidRDefault="005D777C" w:rsidP="005D777C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§4</w:t>
      </w:r>
    </w:p>
    <w:p w:rsidR="005D777C" w:rsidRDefault="005D777C" w:rsidP="005D777C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Zarządzenie wchodzi w życie z dniem podjęcia.</w:t>
      </w: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5D777C" w:rsidRPr="00484189" w:rsidRDefault="005D777C" w:rsidP="005D777C">
      <w:pPr>
        <w:pStyle w:val="Standard"/>
        <w:spacing w:line="276" w:lineRule="auto"/>
        <w:jc w:val="right"/>
        <w:rPr>
          <w:rFonts w:ascii="Times New Roman" w:hAnsi="Times New Roman" w:cs="Times New Roman"/>
          <w:iCs/>
          <w:color w:val="000000"/>
        </w:rPr>
      </w:pPr>
    </w:p>
    <w:p w:rsidR="00484189" w:rsidRDefault="00484189" w:rsidP="00484189">
      <w:pPr>
        <w:pStyle w:val="Standard"/>
        <w:spacing w:line="276" w:lineRule="auto"/>
        <w:jc w:val="right"/>
        <w:rPr>
          <w:rFonts w:ascii="Times New Roman" w:hAnsi="Times New Roman" w:cs="Times New Roman"/>
          <w:iCs/>
          <w:color w:val="000000"/>
        </w:rPr>
      </w:pPr>
    </w:p>
    <w:p w:rsidR="00484189" w:rsidRDefault="00484189" w:rsidP="00484189">
      <w:pPr>
        <w:pStyle w:val="Standard"/>
        <w:spacing w:line="276" w:lineRule="auto"/>
        <w:jc w:val="right"/>
        <w:rPr>
          <w:rFonts w:ascii="Times New Roman" w:hAnsi="Times New Roman" w:cs="Times New Roman"/>
          <w:iCs/>
          <w:color w:val="000000"/>
        </w:rPr>
      </w:pPr>
    </w:p>
    <w:p w:rsidR="00484189" w:rsidRDefault="00484189" w:rsidP="00484189">
      <w:pPr>
        <w:pStyle w:val="Standard"/>
        <w:spacing w:line="276" w:lineRule="auto"/>
        <w:jc w:val="right"/>
        <w:rPr>
          <w:rFonts w:ascii="Times New Roman" w:hAnsi="Times New Roman" w:cs="Times New Roman"/>
          <w:iCs/>
          <w:color w:val="000000"/>
        </w:rPr>
      </w:pPr>
    </w:p>
    <w:p w:rsidR="005D777C" w:rsidRPr="00484189" w:rsidRDefault="00484189" w:rsidP="00484189">
      <w:pPr>
        <w:pStyle w:val="Standard"/>
        <w:spacing w:line="276" w:lineRule="auto"/>
        <w:jc w:val="right"/>
        <w:rPr>
          <w:rFonts w:ascii="Times New Roman" w:hAnsi="Times New Roman" w:cs="Times New Roman"/>
          <w:iCs/>
          <w:color w:val="000000"/>
        </w:rPr>
      </w:pPr>
      <w:bookmarkStart w:id="0" w:name="_GoBack"/>
      <w:bookmarkEnd w:id="0"/>
      <w:r w:rsidRPr="00484189">
        <w:rPr>
          <w:rFonts w:ascii="Times New Roman" w:hAnsi="Times New Roman" w:cs="Times New Roman"/>
          <w:iCs/>
          <w:color w:val="000000"/>
        </w:rPr>
        <w:t>Burmistrz Miasta Jarosławia</w:t>
      </w: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:rsidR="005D777C" w:rsidRDefault="005D777C" w:rsidP="00FA4751">
      <w:pPr>
        <w:pStyle w:val="Standard"/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5D777C" w:rsidRDefault="005D777C" w:rsidP="005D777C">
      <w:pPr>
        <w:pStyle w:val="Standard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A7390A" w:rsidRDefault="00A7390A"/>
    <w:sectPr w:rsidR="00A7390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Linotype, 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12AE"/>
    <w:multiLevelType w:val="multilevel"/>
    <w:tmpl w:val="8B70F38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7C"/>
    <w:rsid w:val="00000AFE"/>
    <w:rsid w:val="000624C4"/>
    <w:rsid w:val="001B6D0E"/>
    <w:rsid w:val="00340D8C"/>
    <w:rsid w:val="00484189"/>
    <w:rsid w:val="005D777C"/>
    <w:rsid w:val="00705E87"/>
    <w:rsid w:val="0086542B"/>
    <w:rsid w:val="008B6D66"/>
    <w:rsid w:val="00A7390A"/>
    <w:rsid w:val="00D34A81"/>
    <w:rsid w:val="00ED3568"/>
    <w:rsid w:val="00F22693"/>
    <w:rsid w:val="00FA4751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BAD1-4D03-4752-A2F5-D3C81BF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77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777C"/>
    <w:pPr>
      <w:spacing w:after="140" w:line="288" w:lineRule="auto"/>
    </w:pPr>
  </w:style>
  <w:style w:type="paragraph" w:customStyle="1" w:styleId="Tekstpodstawowywcity21">
    <w:name w:val="Tekst podstawowy wcięty 21"/>
    <w:basedOn w:val="Standard"/>
    <w:rsid w:val="005D777C"/>
    <w:pPr>
      <w:spacing w:after="120" w:line="480" w:lineRule="auto"/>
      <w:ind w:left="283"/>
    </w:pPr>
  </w:style>
  <w:style w:type="character" w:customStyle="1" w:styleId="Internetlink">
    <w:name w:val="Internet link"/>
    <w:rsid w:val="005D777C"/>
    <w:rPr>
      <w:color w:val="0000FF"/>
      <w:u w:val="single"/>
    </w:rPr>
  </w:style>
  <w:style w:type="numbering" w:customStyle="1" w:styleId="WW8Num1">
    <w:name w:val="WW8Num1"/>
    <w:basedOn w:val="Bezlisty"/>
    <w:rsid w:val="005D777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ros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uzytkownik</cp:lastModifiedBy>
  <cp:revision>3</cp:revision>
  <dcterms:created xsi:type="dcterms:W3CDTF">2016-04-20T06:31:00Z</dcterms:created>
  <dcterms:modified xsi:type="dcterms:W3CDTF">2016-04-20T06:32:00Z</dcterms:modified>
</cp:coreProperties>
</file>